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54646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570738">
        <w:rPr>
          <w:rFonts w:ascii="Verdana" w:hAnsi="Verdana"/>
          <w:b/>
          <w:color w:val="000000"/>
          <w:sz w:val="32"/>
          <w:lang w:val="ru-RU"/>
        </w:rPr>
        <w:t>О прилагательных</w:t>
      </w:r>
    </w:p>
    <w:p w14:paraId="653E70AF" w14:textId="6A5FFE22" w:rsidR="00570738" w:rsidRPr="00570738" w:rsidRDefault="00570738" w:rsidP="0057073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570738">
        <w:rPr>
          <w:rFonts w:ascii="Verdana" w:hAnsi="Verdana"/>
          <w:color w:val="000000"/>
          <w:lang w:val="ru-RU"/>
        </w:rPr>
        <w:t>Хорхе Луис Борхес</w:t>
      </w:r>
    </w:p>
    <w:p w14:paraId="05E321DF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775E4C2" w14:textId="37FD278D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 xml:space="preserve">Многие сетовали на неизменность гомеровских прилагательных. Утомительно, что землю всегда объявляют кормилицей, что Патрокл никогда не забывает быть божественным и что всякая кровь черна. Александр Поп, переведший «Илиаду» в платерескном стиле, полагает, что эти упорные эпитеты, прилагаемые Гомером к богам и полубогам, носили литургический характер и что менять их показалось бы нечестием. Я не могу ни оправдать, ни опровергнуть это утверждение, но оно явно неполно, поскольку относится только к персонажам, никогда к вещам. Реми де Гурмон в своём рассуждении о стиле пишет, что гомеровские прилагательные, быть может, были очаровательны, но уже перестали быть таковыми. Ни одна из этих славных догадок меня не удовлетворяет. Я предпочитаю подозревать, что эпитеты того позавчера были тем, чем всё ещё остаются личные предлоги и незначащие частицы, которые привычка ставит при некоторых словах и над которыми нельзя проявлять оригинальность. Мы знаем, что по-испански надо говорить </w:t>
      </w:r>
      <w:r w:rsidRPr="00570738">
        <w:rPr>
          <w:rFonts w:ascii="Verdana" w:hAnsi="Verdana"/>
          <w:color w:val="000000"/>
          <w:sz w:val="20"/>
        </w:rPr>
        <w:t>andar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a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pie</w:t>
      </w:r>
      <w:r w:rsidRPr="00570738">
        <w:rPr>
          <w:rFonts w:ascii="Verdana" w:hAnsi="Verdana"/>
          <w:color w:val="000000"/>
          <w:sz w:val="20"/>
          <w:lang w:val="ru-RU"/>
        </w:rPr>
        <w:t xml:space="preserve">, а не </w:t>
      </w:r>
      <w:r w:rsidRPr="00570738">
        <w:rPr>
          <w:rFonts w:ascii="Verdana" w:hAnsi="Verdana"/>
          <w:color w:val="000000"/>
          <w:sz w:val="20"/>
        </w:rPr>
        <w:t>andar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por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pie</w:t>
      </w:r>
      <w:r w:rsidRPr="00570738">
        <w:rPr>
          <w:rFonts w:ascii="Verdana" w:hAnsi="Verdana"/>
          <w:color w:val="000000"/>
          <w:sz w:val="20"/>
          <w:lang w:val="ru-RU"/>
        </w:rPr>
        <w:t>. Греки знали, что волну надо определять как горькую. Ни в том, ни в другом случае нет намерения красоты.</w:t>
      </w:r>
    </w:p>
    <w:p w14:paraId="70D5B1A1" w14:textId="516C7BE1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Эту стёртость прилагательных следует предполагать и в большей части испанских стихов, даже в тех, что воздвиг Золотой век. Фрай Луис де Леон даёт обескураживающие примеры её в двух переложениях Иова: одно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в иудаизирующем романсе, прозой, без грамматических оглядок и пронизанное несомненной поэзией; другое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терцинами на итальянский лад, где Бог кажется учеником Боскана. Переписываю два стиха. Они из сороковой главы и относятся к слону, зверю вне программы и чудовищному, изобретением которого Бог хвалится. Буквальная версия говорит: «Под тенью пасётся, в укрытии тростника, в мокрых болотах. Тени его осенят, окружат его ивы потока».</w:t>
      </w:r>
    </w:p>
    <w:p w14:paraId="510C4E72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Терцины говорят:</w:t>
      </w:r>
    </w:p>
    <w:p w14:paraId="109E5EEE" w14:textId="77777777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64E9BF0" w14:textId="6B254A40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Живёт он под холодной тенью</w:t>
      </w:r>
    </w:p>
    <w:p w14:paraId="411DF9DC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деревьев и тростников. В иле</w:t>
      </w:r>
    </w:p>
    <w:p w14:paraId="4D021D3D" w14:textId="3848E7E6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и в глубоком болоте</w:t>
      </w:r>
      <w:r w:rsidRPr="00570738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i/>
          <w:iCs/>
          <w:color w:val="000000"/>
          <w:sz w:val="20"/>
          <w:lang w:val="ru-RU"/>
        </w:rPr>
        <w:t>его радость.</w:t>
      </w:r>
    </w:p>
    <w:p w14:paraId="61A9FBD2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Густой лес, полный ветвей,</w:t>
      </w:r>
    </w:p>
    <w:p w14:paraId="0427721B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покрывает его своей тенью, и ивняк,</w:t>
      </w:r>
    </w:p>
    <w:p w14:paraId="602A470D" w14:textId="5EB8D940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омываемый водой,</w:t>
      </w:r>
      <w:r w:rsidRPr="00570738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i/>
          <w:iCs/>
          <w:color w:val="000000"/>
          <w:sz w:val="20"/>
          <w:lang w:val="ru-RU"/>
        </w:rPr>
        <w:t>его отрадный покой.</w:t>
      </w:r>
    </w:p>
    <w:p w14:paraId="447582BC" w14:textId="77777777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0F49D2E" w14:textId="2F35F7F0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Холодная тень. Глубокое болото. Густой лес. Отрадный покой. Здесь четыре прилагательных, которые по существу уже содержатся в существительных, ими определяемых. Значит ли это, что фрай Луис де Леон был великим мастером рифмованной набивки? Думаю, нет: нам достаточно заподозрить, что за триста лет некоторые правила литературной игры изменились. Нынешние поэты делают из прилагательного обогащение, вариацию; древние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отдых, род ударения.</w:t>
      </w:r>
    </w:p>
    <w:p w14:paraId="533ED749" w14:textId="26AC96AC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Кеведо и безымянный автор «Нравственного послания» пользовались эпитетами с осторожным счастьем. Переписываю несколько строк второго:</w:t>
      </w:r>
    </w:p>
    <w:p w14:paraId="461CFF87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E7B523D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Как тихо через горы</w:t>
      </w:r>
    </w:p>
    <w:p w14:paraId="2179D2E0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проходит воздух, кротко дыша!</w:t>
      </w:r>
    </w:p>
    <w:p w14:paraId="4425206E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Как говорлив и звучен он в тростниках!</w:t>
      </w:r>
    </w:p>
    <w:p w14:paraId="19C184F1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Как безмолвна добродетель в мудром!</w:t>
      </w:r>
    </w:p>
    <w:p w14:paraId="4D3D3A56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Как избыточна и полна шума</w:t>
      </w:r>
    </w:p>
    <w:p w14:paraId="2CD5E2BD" w14:textId="3015BE96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в суетном, честолюбивом и показном!</w:t>
      </w:r>
    </w:p>
    <w:p w14:paraId="15F5A1FB" w14:textId="77777777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468309F" w14:textId="6183BCFA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 xml:space="preserve">В строфе есть взволнованная важность, и прилагательные </w:t>
      </w:r>
      <w:r w:rsidRPr="00570738">
        <w:rPr>
          <w:rFonts w:ascii="Verdana" w:hAnsi="Verdana"/>
          <w:i/>
          <w:iCs/>
          <w:color w:val="000000"/>
          <w:sz w:val="20"/>
          <w:lang w:val="ru-RU"/>
        </w:rPr>
        <w:t>говорливый</w:t>
      </w:r>
      <w:r w:rsidRPr="00570738">
        <w:rPr>
          <w:rFonts w:ascii="Verdana" w:hAnsi="Verdana"/>
          <w:color w:val="000000"/>
          <w:sz w:val="20"/>
          <w:lang w:val="ru-RU"/>
        </w:rPr>
        <w:t xml:space="preserve"> и </w:t>
      </w:r>
      <w:r w:rsidRPr="00570738">
        <w:rPr>
          <w:rFonts w:ascii="Verdana" w:hAnsi="Verdana"/>
          <w:i/>
          <w:iCs/>
          <w:color w:val="000000"/>
          <w:sz w:val="20"/>
          <w:lang w:val="ru-RU"/>
        </w:rPr>
        <w:t>показной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два крыла, которые её возвышают.</w:t>
      </w:r>
    </w:p>
    <w:p w14:paraId="4C1E13EF" w14:textId="026EFB0D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 xml:space="preserve">Одно имя Кеведо уже убедительный довод совершенства, и никто, как он, не умел помещать эпитеты столь вбитые, столь важные, заранее бессмертные, столь мыслящие. Он сокращал в них целостность метафоры: глаза, голодные до сна; смиренное одиночество; горячий дом разврата; немой и увечный ветер; разграбленный рот; продаваемые души; блудничье достоинство; кровавая луна. Он </w:t>
      </w:r>
      <w:r w:rsidRPr="00570738">
        <w:rPr>
          <w:rFonts w:ascii="Verdana" w:hAnsi="Verdana"/>
          <w:color w:val="000000"/>
          <w:sz w:val="20"/>
          <w:lang w:val="ru-RU"/>
        </w:rPr>
        <w:lastRenderedPageBreak/>
        <w:t xml:space="preserve">изобретал их шутовскими: </w:t>
      </w:r>
      <w:r w:rsidRPr="00570738">
        <w:rPr>
          <w:rFonts w:ascii="Verdana" w:hAnsi="Verdana"/>
          <w:color w:val="000000"/>
          <w:sz w:val="20"/>
        </w:rPr>
        <w:t>pecaviejero</w:t>
      </w:r>
      <w:r w:rsidRPr="00570738">
        <w:rPr>
          <w:rFonts w:ascii="Verdana" w:hAnsi="Verdana"/>
          <w:color w:val="000000"/>
          <w:sz w:val="20"/>
          <w:lang w:val="ru-RU"/>
        </w:rPr>
        <w:t xml:space="preserve">, </w:t>
      </w:r>
      <w:r w:rsidRPr="00570738">
        <w:rPr>
          <w:rFonts w:ascii="Verdana" w:hAnsi="Verdana"/>
          <w:color w:val="000000"/>
          <w:sz w:val="20"/>
        </w:rPr>
        <w:t>desengongorado</w:t>
      </w:r>
      <w:r w:rsidRPr="00570738">
        <w:rPr>
          <w:rFonts w:ascii="Verdana" w:hAnsi="Verdana"/>
          <w:color w:val="000000"/>
          <w:sz w:val="20"/>
          <w:lang w:val="ru-RU"/>
        </w:rPr>
        <w:t xml:space="preserve">, </w:t>
      </w:r>
      <w:r w:rsidRPr="00570738">
        <w:rPr>
          <w:rFonts w:ascii="Verdana" w:hAnsi="Verdana"/>
          <w:color w:val="000000"/>
          <w:sz w:val="20"/>
        </w:rPr>
        <w:t>ensuegrado</w:t>
      </w:r>
      <w:r w:rsidRPr="00570738">
        <w:rPr>
          <w:rFonts w:ascii="Verdana" w:hAnsi="Verdana"/>
          <w:color w:val="000000"/>
          <w:sz w:val="20"/>
          <w:lang w:val="ru-RU"/>
        </w:rPr>
        <w:t>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и даже переводил существительные в прилагательные, поручая им определять: прабабкины челюсти, купеческая просьба, летучемышиные слова и совиные рассуждения, прядь-реквием, мулат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человек-сумерки. Я не скажу, что он был предшественником, ибо дон Франсиско был цельным человеком, а не предчувствием других, будущих, и не проектом на потом.</w:t>
      </w:r>
    </w:p>
    <w:p w14:paraId="38EF9F4D" w14:textId="0AE58D76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Густав Спиллер («</w:t>
      </w:r>
      <w:r w:rsidRPr="00570738">
        <w:rPr>
          <w:rFonts w:ascii="Verdana" w:hAnsi="Verdana"/>
          <w:color w:val="000000"/>
          <w:sz w:val="20"/>
        </w:rPr>
        <w:t>The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Mind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of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Man</w:t>
      </w:r>
      <w:r w:rsidRPr="00570738">
        <w:rPr>
          <w:rFonts w:ascii="Verdana" w:hAnsi="Verdana"/>
          <w:color w:val="000000"/>
          <w:sz w:val="20"/>
          <w:lang w:val="ru-RU"/>
        </w:rPr>
        <w:t xml:space="preserve">», 1902, страница 378) противоречит проницательности, которая является неутомимой традицией его труда, когда без памяти восхищается временами пышным употреблением прилагательных у Шекспира. Он приводит несколько восхитительных случаев, оправдывающих его поклонение, например </w:t>
      </w:r>
      <w:r w:rsidRPr="00570738">
        <w:rPr>
          <w:rFonts w:ascii="Verdana" w:hAnsi="Verdana"/>
          <w:color w:val="000000"/>
          <w:sz w:val="20"/>
        </w:rPr>
        <w:t>world</w:t>
      </w:r>
      <w:r w:rsidRPr="00570738">
        <w:rPr>
          <w:rFonts w:ascii="Verdana" w:hAnsi="Verdana"/>
          <w:color w:val="000000"/>
          <w:sz w:val="20"/>
          <w:lang w:val="ru-RU"/>
        </w:rPr>
        <w:t>-</w:t>
      </w:r>
      <w:r w:rsidRPr="00570738">
        <w:rPr>
          <w:rFonts w:ascii="Verdana" w:hAnsi="Verdana"/>
          <w:color w:val="000000"/>
          <w:sz w:val="20"/>
        </w:rPr>
        <w:t>without</w:t>
      </w:r>
      <w:r w:rsidRPr="00570738">
        <w:rPr>
          <w:rFonts w:ascii="Verdana" w:hAnsi="Verdana"/>
          <w:color w:val="000000"/>
          <w:sz w:val="20"/>
          <w:lang w:val="ru-RU"/>
        </w:rPr>
        <w:t>-</w:t>
      </w:r>
      <w:r w:rsidRPr="00570738">
        <w:rPr>
          <w:rFonts w:ascii="Verdana" w:hAnsi="Verdana"/>
          <w:color w:val="000000"/>
          <w:sz w:val="20"/>
        </w:rPr>
        <w:t>end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hour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</w:rPr>
        <w:t>hora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mundi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infinita</w:t>
      </w:r>
      <w:r w:rsidRPr="00570738">
        <w:rPr>
          <w:rFonts w:ascii="Verdana" w:hAnsi="Verdana"/>
          <w:color w:val="000000"/>
          <w:sz w:val="20"/>
          <w:lang w:val="ru-RU"/>
        </w:rPr>
        <w:t>, час бесконечный, как мир,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но его пыл не остывает и перед такими бедными богатствами: время-пожиратель, время-расточитель, время-неутомимец, быстроногое время. Принимать эту дешевейшую вереницу синонимов за литературное искусство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 xml:space="preserve">всё равно что предполагать, будто кто-то великий математик потому, что сначала написал 3, затем три, потом </w:t>
      </w:r>
      <w:r w:rsidRPr="00570738">
        <w:rPr>
          <w:rFonts w:ascii="Verdana" w:hAnsi="Verdana"/>
          <w:color w:val="000000"/>
          <w:sz w:val="20"/>
        </w:rPr>
        <w:t>III</w:t>
      </w:r>
      <w:r w:rsidRPr="00570738">
        <w:rPr>
          <w:rFonts w:ascii="Verdana" w:hAnsi="Verdana"/>
          <w:color w:val="000000"/>
          <w:sz w:val="20"/>
          <w:lang w:val="ru-RU"/>
        </w:rPr>
        <w:t xml:space="preserve"> и, наконец, квадратный корень из девяти. Представление не изменилось, меняются знаки.</w:t>
      </w:r>
    </w:p>
    <w:p w14:paraId="5BBF20E4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Искусным употребителем прилагательных был Мильтон. В первой книге его главного произведения я отметил такие примеры: бессмертная ненависть, вихри бурного огня, карающий огонь, древняя ночь, видимая тьма, сладострастные города, правое и чистое сердце.</w:t>
      </w:r>
    </w:p>
    <w:p w14:paraId="4E5DB573" w14:textId="0B53E7E3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Есть литературное злодеяние, которого не исследовали риторы: притворяться прилагательными. «Заброшенные парки» Хулио Эрреры-и-Рейссига и «Сумерки сада» включают слишком много образцов этого рода. Я не говорю здесь о невинных неудачах вроде холодной зимы; я говорю о преднамеренной системе, о лепечущих эпитетах и шулерских прилагательных. Пусть беспристрастие читателя рассмотрит таинственное употребление прилагательных в этой строфе и увидит, что я утверждаю правду. Речь идёт о начальном четверостишии стихотворения «Вздох» («Каменные паломники», парижское издание, страница 153):</w:t>
      </w:r>
    </w:p>
    <w:p w14:paraId="2CF3B0CE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5A99B4C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Химерически возле меня сочетал</w:t>
      </w:r>
    </w:p>
    <w:p w14:paraId="3D9C0688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твой белый бюст свою стройность ундины</w:t>
      </w:r>
    </w:p>
    <w:p w14:paraId="6EC26897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с мистической неподвижностью морской птицы</w:t>
      </w:r>
    </w:p>
    <w:p w14:paraId="7C06E8D2" w14:textId="1BD2914D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в скандинавской чеканке.</w:t>
      </w:r>
    </w:p>
    <w:p w14:paraId="781CEEDE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01EBDA5" w14:textId="6FFC97D2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Ты, кто не можешь, понеси меня на себе. Эррера-и-Рейссиг, чтобы определить свою возлюбленную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лучше было бы сказать: чтобы её неопределить,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прибег к свойствам химеры, троицы льва, змеи и козы, к свойствам ундин, к мистицизму чаек и альбатросов и, наконец, к скандинавским чеканкам, о которых неизвестно, что они такое.</w:t>
      </w:r>
    </w:p>
    <w:p w14:paraId="265E3870" w14:textId="0904A7D3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Вот другой пример лживого употребления прилагательных, на этот раз у Лугонеса. Это начало одного из его самых знаменитых сонетов:</w:t>
      </w:r>
    </w:p>
    <w:p w14:paraId="12A6EFCB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5720048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Вечер лёгким мазком,</w:t>
      </w:r>
    </w:p>
    <w:p w14:paraId="38A4FAF8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озарившим покой нашего убежища,</w:t>
      </w:r>
    </w:p>
    <w:p w14:paraId="33C5B08F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наметил в своём хризоберилловом оттенке</w:t>
      </w:r>
    </w:p>
    <w:p w14:paraId="07A7DDD5" w14:textId="2C3CCE5E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тонкое пурпурное украшение.</w:t>
      </w:r>
    </w:p>
    <w:p w14:paraId="177C0840" w14:textId="77777777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DF5F03F" w14:textId="294A03AF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Эти эпитеты требуют утомительного усилия воображения. Сначала Лугонес побуждает нас представить вечернее небо, окрашенное именно как хризобериллы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я не ювелир и ухожу,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а потом, когда это трудное хризоберилловое небо уже добыто, нам придётся провести по нему кистью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и не как угодно, а лёгким, почти не касающимся мазком,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чтобы добавить к нему пурпурное украшение, одно из тех, что бывают тонкими, не из других. Так я не играю, как говорят мальчишки. Сколько работы! Я сам её не выполню и никогда не поверю, что Лугонес её выполнил.</w:t>
      </w:r>
    </w:p>
    <w:p w14:paraId="6F0E7FBE" w14:textId="0C553128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 xml:space="preserve">До сих пор я лишь усиливал традиционное понятие о прилагательных: не давать им лениться; учитывать логическую согласованность или несогласованность между ними и определяемым именем; смотреть, какую вариацию они ему навязывают. </w:t>
      </w:r>
      <w:r w:rsidRPr="00570738">
        <w:rPr>
          <w:rFonts w:ascii="Verdana" w:hAnsi="Verdana"/>
          <w:color w:val="000000"/>
          <w:sz w:val="20"/>
          <w:lang w:val="ru-RU"/>
        </w:rPr>
        <w:lastRenderedPageBreak/>
        <w:t>Однако есть случаи употребления прилагательных, для которых мой критерий непригоден. Генри Лонгфелло в одном из своих стихотворений говорит о сухой цикаде, и очевидно, что этот счастливейший эпитет относится не к самому насекомому и даже не к монотонному шуму, который производят его надкрылья, а к лету и сиесте, которые его окружают. Есть также этот приятнейший финальный возглас, или эпифонема, у Эстанислао дель Кампо:</w:t>
      </w:r>
    </w:p>
    <w:p w14:paraId="3B4B7DF5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5617CC9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Ах, Христос! У кого бы он был!</w:t>
      </w:r>
    </w:p>
    <w:p w14:paraId="1A479A94" w14:textId="42133192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70738">
        <w:rPr>
          <w:rFonts w:ascii="Verdana" w:hAnsi="Verdana"/>
          <w:i/>
          <w:iCs/>
          <w:color w:val="000000"/>
          <w:sz w:val="20"/>
          <w:lang w:val="ru-RU"/>
        </w:rPr>
        <w:t>Красив розовый пегий!</w:t>
      </w:r>
    </w:p>
    <w:p w14:paraId="6583F4F9" w14:textId="77777777" w:rsid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801F1A9" w14:textId="5A2C0335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Здесь грамматик увидел бы два прилагательных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красивый и розовый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 xml:space="preserve">и, может быть, решил бы, что первое страдает неопределённостью. Я вижу только одно, поскольку </w:t>
      </w:r>
      <w:r w:rsidRPr="00570738">
        <w:rPr>
          <w:rFonts w:ascii="Verdana" w:hAnsi="Verdana"/>
          <w:color w:val="000000"/>
          <w:sz w:val="20"/>
        </w:rPr>
        <w:t>overo</w:t>
      </w:r>
      <w:r w:rsidRPr="00570738">
        <w:rPr>
          <w:rFonts w:ascii="Verdana" w:hAnsi="Verdana"/>
          <w:color w:val="000000"/>
          <w:sz w:val="20"/>
          <w:lang w:val="ru-RU"/>
        </w:rPr>
        <w:t xml:space="preserve"> </w:t>
      </w:r>
      <w:r w:rsidRPr="00570738">
        <w:rPr>
          <w:rFonts w:ascii="Verdana" w:hAnsi="Verdana"/>
          <w:color w:val="000000"/>
          <w:sz w:val="20"/>
        </w:rPr>
        <w:t>rosao</w:t>
      </w:r>
      <w:r w:rsidRPr="00570738">
        <w:rPr>
          <w:rFonts w:ascii="Verdana" w:hAnsi="Verdana"/>
          <w:color w:val="000000"/>
          <w:sz w:val="20"/>
          <w:lang w:val="ru-RU"/>
        </w:rPr>
        <w:t xml:space="preserve"> в действительности одно слово; что же до </w:t>
      </w:r>
      <w:r w:rsidRPr="00570738">
        <w:rPr>
          <w:rFonts w:ascii="Verdana" w:hAnsi="Verdana"/>
          <w:color w:val="000000"/>
          <w:sz w:val="20"/>
        </w:rPr>
        <w:t>lindo</w:t>
      </w:r>
      <w:r w:rsidRPr="00570738">
        <w:rPr>
          <w:rFonts w:ascii="Verdana" w:hAnsi="Verdana"/>
          <w:color w:val="000000"/>
          <w:sz w:val="20"/>
          <w:lang w:val="ru-RU"/>
        </w:rPr>
        <w:t>, красивый, нам следует смотреть не на то, хорошо ли этим расплывчатым словечком определён пегий конь, а на ударение, которое придаёт ему восклицательная форма. Дель Кампо сначала изобретает нам коня, а чтобы окончательно нас убедить, сам приходит от него в восторг и даже начинает его желать. Разве это не тонкость?</w:t>
      </w:r>
    </w:p>
    <w:p w14:paraId="0DA0CEB1" w14:textId="77777777" w:rsidR="00570738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Всякое прилагательное, даже плеонастическое или лживое, обладает одной способностью: оно заставляет внимание читателя задержаться на существительном, к которому относится. Это достоинство хорошо сочетается с описаниями, но не с повествованиями.</w:t>
      </w:r>
    </w:p>
    <w:p w14:paraId="1EF23C95" w14:textId="1259E3CE" w:rsidR="00856305" w:rsidRPr="00570738" w:rsidRDefault="00570738" w:rsidP="0057073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70738">
        <w:rPr>
          <w:rFonts w:ascii="Verdana" w:hAnsi="Verdana"/>
          <w:color w:val="000000"/>
          <w:sz w:val="20"/>
          <w:lang w:val="ru-RU"/>
        </w:rPr>
        <w:t>Я не стану напрасно рисковать, формулируя абсолютное учение об эпитетах. Устранить их может укрепить фразу; отыскать одно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значит почтить её; отыскать множество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70738">
        <w:rPr>
          <w:rFonts w:ascii="Verdana" w:hAnsi="Verdana"/>
          <w:color w:val="000000"/>
          <w:sz w:val="20"/>
          <w:lang w:val="ru-RU"/>
        </w:rPr>
        <w:t>значит удостоверить её нелепость.</w:t>
      </w:r>
    </w:p>
    <w:sectPr w:rsidR="00856305" w:rsidRPr="00570738" w:rsidSect="005707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761BB" w14:textId="77777777" w:rsidR="00FB0921" w:rsidRDefault="00FB0921" w:rsidP="001433D8">
      <w:pPr>
        <w:spacing w:after="0" w:line="240" w:lineRule="auto"/>
      </w:pPr>
      <w:r>
        <w:separator/>
      </w:r>
    </w:p>
  </w:endnote>
  <w:endnote w:type="continuationSeparator" w:id="0">
    <w:p w14:paraId="12B76B5C" w14:textId="77777777" w:rsidR="00FB0921" w:rsidRDefault="00FB0921" w:rsidP="0014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E32F" w14:textId="77777777" w:rsidR="001433D8" w:rsidRDefault="001433D8" w:rsidP="005707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9D86920" w14:textId="77777777" w:rsidR="001433D8" w:rsidRDefault="001433D8" w:rsidP="001433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B7CD5" w14:textId="3B77C1A6" w:rsidR="001433D8" w:rsidRPr="00570738" w:rsidRDefault="00570738" w:rsidP="00570738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570738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A2B0A" w14:textId="77777777" w:rsidR="001433D8" w:rsidRDefault="00143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DAE7A" w14:textId="77777777" w:rsidR="00FB0921" w:rsidRDefault="00FB0921" w:rsidP="001433D8">
      <w:pPr>
        <w:spacing w:after="0" w:line="240" w:lineRule="auto"/>
      </w:pPr>
      <w:r>
        <w:separator/>
      </w:r>
    </w:p>
  </w:footnote>
  <w:footnote w:type="continuationSeparator" w:id="0">
    <w:p w14:paraId="2A65EC8E" w14:textId="77777777" w:rsidR="00FB0921" w:rsidRDefault="00FB0921" w:rsidP="0014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5794" w14:textId="77777777" w:rsidR="001433D8" w:rsidRDefault="001433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3E38" w14:textId="134A592B" w:rsidR="001433D8" w:rsidRPr="00570738" w:rsidRDefault="00570738" w:rsidP="00570738">
    <w:pPr>
      <w:pStyle w:val="Header"/>
      <w:rPr>
        <w:rFonts w:ascii="Arial" w:hAnsi="Arial" w:cs="Arial"/>
        <w:color w:val="999999"/>
        <w:sz w:val="20"/>
        <w:lang w:val="ru-RU"/>
      </w:rPr>
    </w:pPr>
    <w:r w:rsidRPr="00570738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D453" w14:textId="77777777" w:rsidR="001433D8" w:rsidRDefault="00143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33D8"/>
    <w:rsid w:val="0015074B"/>
    <w:rsid w:val="0029639D"/>
    <w:rsid w:val="00326F90"/>
    <w:rsid w:val="00366468"/>
    <w:rsid w:val="00570738"/>
    <w:rsid w:val="00653287"/>
    <w:rsid w:val="00856305"/>
    <w:rsid w:val="00AA1D8D"/>
    <w:rsid w:val="00AC7026"/>
    <w:rsid w:val="00B47730"/>
    <w:rsid w:val="00CB0664"/>
    <w:rsid w:val="00FB092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014369B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AC7026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AC7026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AC7026"/>
    <w:rPr>
      <w:i/>
      <w:iCs/>
    </w:rPr>
  </w:style>
  <w:style w:type="paragraph" w:customStyle="1" w:styleId="Para12">
    <w:name w:val="Para 12"/>
    <w:basedOn w:val="Normal"/>
    <w:qFormat/>
    <w:rsid w:val="00366468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1433D8"/>
  </w:style>
  <w:style w:type="paragraph" w:styleId="NormalWeb">
    <w:name w:val="Normal (Web)"/>
    <w:basedOn w:val="Normal"/>
    <w:uiPriority w:val="99"/>
    <w:unhideWhenUsed/>
    <w:rsid w:val="0057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1141</Words>
  <Characters>7080</Characters>
  <Application>Microsoft Office Word</Application>
  <DocSecurity>0</DocSecurity>
  <Lines>144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8174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прилагательных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2026-06-15T05:49:00Z</dcterms:modified>
  <cp:category/>
</cp:coreProperties>
</file>